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9CB8D"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Introduction</w:t>
      </w:r>
    </w:p>
    <w:p w14:paraId="4032B2A5" w14:textId="60000F9F"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The main objectives of the lab </w:t>
      </w:r>
      <w:r w:rsidR="00D6793A" w:rsidRPr="00D6793A">
        <w:rPr>
          <w:rFonts w:ascii="Times New Roman" w:hAnsi="Times New Roman" w:cs="Times New Roman"/>
          <w:sz w:val="24"/>
          <w:szCs w:val="24"/>
        </w:rPr>
        <w:t>are</w:t>
      </w:r>
      <w:r w:rsidRPr="00D6793A">
        <w:rPr>
          <w:rFonts w:ascii="Times New Roman" w:hAnsi="Times New Roman" w:cs="Times New Roman"/>
          <w:sz w:val="24"/>
          <w:szCs w:val="24"/>
        </w:rPr>
        <w:t xml:space="preserve"> conducting a survey and </w:t>
      </w:r>
      <w:r w:rsidR="00D6793A" w:rsidRPr="00D6793A">
        <w:rPr>
          <w:rFonts w:ascii="Times New Roman" w:hAnsi="Times New Roman" w:cs="Times New Roman"/>
          <w:sz w:val="24"/>
          <w:szCs w:val="24"/>
        </w:rPr>
        <w:t>mapping</w:t>
      </w:r>
      <w:r w:rsidRPr="00D6793A">
        <w:rPr>
          <w:rFonts w:ascii="Times New Roman" w:hAnsi="Times New Roman" w:cs="Times New Roman"/>
          <w:sz w:val="24"/>
          <w:szCs w:val="24"/>
        </w:rPr>
        <w:t xml:space="preserve"> various point with some calculations. all the calculation are shown with </w:t>
      </w:r>
      <w:r w:rsidR="00D6793A" w:rsidRPr="00D6793A">
        <w:rPr>
          <w:rFonts w:ascii="Times New Roman" w:hAnsi="Times New Roman" w:cs="Times New Roman"/>
          <w:sz w:val="24"/>
          <w:szCs w:val="24"/>
        </w:rPr>
        <w:t>formulas</w:t>
      </w:r>
      <w:r w:rsidRPr="00D6793A">
        <w:rPr>
          <w:rFonts w:ascii="Times New Roman" w:hAnsi="Times New Roman" w:cs="Times New Roman"/>
          <w:sz w:val="24"/>
          <w:szCs w:val="24"/>
        </w:rPr>
        <w:t xml:space="preserve">. The objectives of the paper </w:t>
      </w:r>
      <w:r w:rsidR="00D6793A" w:rsidRPr="00D6793A">
        <w:rPr>
          <w:rFonts w:ascii="Times New Roman" w:hAnsi="Times New Roman" w:cs="Times New Roman"/>
          <w:sz w:val="24"/>
          <w:szCs w:val="24"/>
        </w:rPr>
        <w:t>are</w:t>
      </w:r>
      <w:r w:rsidRPr="00D6793A">
        <w:rPr>
          <w:rFonts w:ascii="Times New Roman" w:hAnsi="Times New Roman" w:cs="Times New Roman"/>
          <w:sz w:val="24"/>
          <w:szCs w:val="24"/>
        </w:rPr>
        <w:t xml:space="preserve"> mastering various point taking techniques on levelling.  </w:t>
      </w:r>
      <w:r w:rsidR="00D6793A" w:rsidRPr="00D6793A">
        <w:rPr>
          <w:rFonts w:ascii="Times New Roman" w:hAnsi="Times New Roman" w:cs="Times New Roman"/>
          <w:sz w:val="24"/>
          <w:szCs w:val="24"/>
        </w:rPr>
        <w:t>Avoids</w:t>
      </w:r>
      <w:r w:rsidRPr="00D6793A">
        <w:rPr>
          <w:rFonts w:ascii="Times New Roman" w:hAnsi="Times New Roman" w:cs="Times New Roman"/>
          <w:sz w:val="24"/>
          <w:szCs w:val="24"/>
        </w:rPr>
        <w:t xml:space="preserve"> methods will be used throughout the process of levelling to show how useful the equipment </w:t>
      </w:r>
      <w:r w:rsidR="00D6793A" w:rsidRPr="00D6793A">
        <w:rPr>
          <w:rFonts w:ascii="Times New Roman" w:hAnsi="Times New Roman" w:cs="Times New Roman"/>
          <w:sz w:val="24"/>
          <w:szCs w:val="24"/>
        </w:rPr>
        <w:t>is</w:t>
      </w:r>
      <w:r w:rsidRPr="00D6793A">
        <w:rPr>
          <w:rFonts w:ascii="Times New Roman" w:hAnsi="Times New Roman" w:cs="Times New Roman"/>
          <w:sz w:val="24"/>
          <w:szCs w:val="24"/>
        </w:rPr>
        <w:t xml:space="preserve"> used to ensure sufficiency in the work. </w:t>
      </w:r>
    </w:p>
    <w:p w14:paraId="73FC3649" w14:textId="1845143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 The main concern of the paper is to master various techniques used to take the point of the level. The classroom knowledge is transferred to the actual field to help us student master those techniques learned. Various methodologies and calculations will be used. To master how gravity affect our environment and the way to handle such in levelling to avoid any hazard that can result from constructions. </w:t>
      </w:r>
      <w:r w:rsidR="00D6793A" w:rsidRPr="00D6793A">
        <w:rPr>
          <w:rFonts w:ascii="Times New Roman" w:hAnsi="Times New Roman" w:cs="Times New Roman"/>
          <w:sz w:val="24"/>
          <w:szCs w:val="24"/>
        </w:rPr>
        <w:t>The perpendicular</w:t>
      </w:r>
      <w:r w:rsidRPr="00D6793A">
        <w:rPr>
          <w:rFonts w:ascii="Times New Roman" w:hAnsi="Times New Roman" w:cs="Times New Roman"/>
          <w:sz w:val="24"/>
          <w:szCs w:val="24"/>
        </w:rPr>
        <w:t xml:space="preserve"> and parallel forces of gravity is mastered by the student. Mastering of optical </w:t>
      </w:r>
      <w:r w:rsidR="00D6793A" w:rsidRPr="00D6793A">
        <w:rPr>
          <w:rFonts w:ascii="Times New Roman" w:hAnsi="Times New Roman" w:cs="Times New Roman"/>
          <w:sz w:val="24"/>
          <w:szCs w:val="24"/>
        </w:rPr>
        <w:t>illusions, the</w:t>
      </w:r>
      <w:r w:rsidRPr="00D6793A">
        <w:rPr>
          <w:rFonts w:ascii="Times New Roman" w:hAnsi="Times New Roman" w:cs="Times New Roman"/>
          <w:sz w:val="24"/>
          <w:szCs w:val="24"/>
        </w:rPr>
        <w:t xml:space="preserve"> paper will help in the interactions with various </w:t>
      </w:r>
      <w:r w:rsidR="00D6793A" w:rsidRPr="00D6793A">
        <w:rPr>
          <w:rFonts w:ascii="Times New Roman" w:hAnsi="Times New Roman" w:cs="Times New Roman"/>
          <w:sz w:val="24"/>
          <w:szCs w:val="24"/>
        </w:rPr>
        <w:t>instruments</w:t>
      </w:r>
      <w:r w:rsidRPr="00D6793A">
        <w:rPr>
          <w:rFonts w:ascii="Times New Roman" w:hAnsi="Times New Roman" w:cs="Times New Roman"/>
          <w:sz w:val="24"/>
          <w:szCs w:val="24"/>
        </w:rPr>
        <w:t xml:space="preserve"> and encounter with numerous formulas in computation of the levels. The major focus in our area is about </w:t>
      </w:r>
    </w:p>
    <w:p w14:paraId="2DBB8043" w14:textId="77777777" w:rsidR="002C5DB6" w:rsidRPr="00D6793A" w:rsidRDefault="002C5DB6" w:rsidP="00D6793A">
      <w:pPr>
        <w:spacing w:line="480" w:lineRule="auto"/>
        <w:ind w:firstLine="720"/>
        <w:rPr>
          <w:rFonts w:ascii="Times New Roman" w:hAnsi="Times New Roman" w:cs="Times New Roman"/>
          <w:sz w:val="24"/>
          <w:szCs w:val="24"/>
        </w:rPr>
      </w:pPr>
    </w:p>
    <w:p w14:paraId="0D3459FE" w14:textId="77777777" w:rsidR="002C5DB6" w:rsidRPr="00D6793A" w:rsidRDefault="002C5DB6" w:rsidP="00D6793A">
      <w:pPr>
        <w:spacing w:line="480" w:lineRule="auto"/>
        <w:ind w:firstLine="720"/>
        <w:jc w:val="center"/>
        <w:rPr>
          <w:rFonts w:ascii="Times New Roman" w:hAnsi="Times New Roman" w:cs="Times New Roman"/>
          <w:b/>
          <w:bCs/>
          <w:sz w:val="24"/>
          <w:szCs w:val="24"/>
        </w:rPr>
      </w:pPr>
      <w:r w:rsidRPr="00D6793A">
        <w:rPr>
          <w:rFonts w:ascii="Times New Roman" w:hAnsi="Times New Roman" w:cs="Times New Roman"/>
          <w:b/>
          <w:bCs/>
          <w:sz w:val="24"/>
          <w:szCs w:val="24"/>
        </w:rPr>
        <w:t>Instruments and description</w:t>
      </w:r>
    </w:p>
    <w:p w14:paraId="2C6D1BF9" w14:textId="3B6FAFEE"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b/>
          <w:bCs/>
          <w:sz w:val="24"/>
          <w:szCs w:val="24"/>
        </w:rPr>
        <w:t>1. Dumpy level</w:t>
      </w:r>
      <w:r w:rsidRPr="00D6793A">
        <w:rPr>
          <w:rFonts w:ascii="Times New Roman" w:hAnsi="Times New Roman" w:cs="Times New Roman"/>
          <w:sz w:val="24"/>
          <w:szCs w:val="24"/>
        </w:rPr>
        <w:t xml:space="preserve">. This has telescopic sight with a higher magnification compared to transit.  it has a long </w:t>
      </w:r>
      <w:r w:rsidR="00D6793A" w:rsidRPr="00D6793A">
        <w:rPr>
          <w:rFonts w:ascii="Times New Roman" w:hAnsi="Times New Roman" w:cs="Times New Roman"/>
          <w:sz w:val="24"/>
          <w:szCs w:val="24"/>
        </w:rPr>
        <w:t>spirit</w:t>
      </w:r>
      <w:r w:rsidRPr="00D6793A">
        <w:rPr>
          <w:rFonts w:ascii="Times New Roman" w:hAnsi="Times New Roman" w:cs="Times New Roman"/>
          <w:sz w:val="24"/>
          <w:szCs w:val="24"/>
        </w:rPr>
        <w:t xml:space="preserve"> by which it is adjust to bring forth the horizontal sight. A tripod is used to set the level instrument by use of foot screw where there is </w:t>
      </w:r>
      <w:r w:rsidR="00D6793A" w:rsidRPr="00D6793A">
        <w:rPr>
          <w:rFonts w:ascii="Times New Roman" w:hAnsi="Times New Roman" w:cs="Times New Roman"/>
          <w:sz w:val="24"/>
          <w:szCs w:val="24"/>
        </w:rPr>
        <w:t>rough</w:t>
      </w:r>
      <w:r w:rsidRPr="00D6793A">
        <w:rPr>
          <w:rFonts w:ascii="Times New Roman" w:hAnsi="Times New Roman" w:cs="Times New Roman"/>
          <w:sz w:val="24"/>
          <w:szCs w:val="24"/>
        </w:rPr>
        <w:t xml:space="preserve"> condition which need to be levelled. Through the eyepiece the operator is able to take the </w:t>
      </w:r>
      <w:r w:rsidR="00D6793A" w:rsidRPr="00D6793A">
        <w:rPr>
          <w:rFonts w:ascii="Times New Roman" w:hAnsi="Times New Roman" w:cs="Times New Roman"/>
          <w:sz w:val="24"/>
          <w:szCs w:val="24"/>
        </w:rPr>
        <w:t>level.</w:t>
      </w:r>
      <w:r w:rsidRPr="00D6793A">
        <w:rPr>
          <w:rFonts w:ascii="Times New Roman" w:hAnsi="Times New Roman" w:cs="Times New Roman"/>
          <w:sz w:val="24"/>
          <w:szCs w:val="24"/>
        </w:rPr>
        <w:t xml:space="preserve"> the following picture shows the instrument.</w:t>
      </w:r>
    </w:p>
    <w:p w14:paraId="70D6E9DC"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noProof/>
          <w:sz w:val="24"/>
          <w:szCs w:val="24"/>
        </w:rPr>
        <w:lastRenderedPageBreak/>
        <w:drawing>
          <wp:inline distT="0" distB="0" distL="0" distR="0" wp14:anchorId="4BA8EB94" wp14:editId="2A6274B1">
            <wp:extent cx="5731510" cy="41865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4186555"/>
                    </a:xfrm>
                    <a:prstGeom prst="rect">
                      <a:avLst/>
                    </a:prstGeom>
                  </pic:spPr>
                </pic:pic>
              </a:graphicData>
            </a:graphic>
          </wp:inline>
        </w:drawing>
      </w:r>
    </w:p>
    <w:p w14:paraId="7FD684EB" w14:textId="77777777" w:rsidR="002C5DB6" w:rsidRPr="00D6793A" w:rsidRDefault="002C5DB6" w:rsidP="00D6793A">
      <w:pPr>
        <w:spacing w:line="480" w:lineRule="auto"/>
        <w:ind w:firstLine="720"/>
        <w:rPr>
          <w:rFonts w:ascii="Times New Roman" w:hAnsi="Times New Roman" w:cs="Times New Roman"/>
          <w:sz w:val="24"/>
          <w:szCs w:val="24"/>
        </w:rPr>
      </w:pPr>
    </w:p>
    <w:p w14:paraId="63B63011"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noProof/>
          <w:sz w:val="24"/>
          <w:szCs w:val="24"/>
        </w:rPr>
        <w:drawing>
          <wp:anchor distT="0" distB="0" distL="0" distR="0" simplePos="0" relativeHeight="251659264" behindDoc="0" locked="0" layoutInCell="1" allowOverlap="0" wp14:anchorId="1E2381AB" wp14:editId="53324F04">
            <wp:simplePos x="0" y="0"/>
            <wp:positionH relativeFrom="column">
              <wp:posOffset>0</wp:posOffset>
            </wp:positionH>
            <wp:positionV relativeFrom="line">
              <wp:posOffset>285750</wp:posOffset>
            </wp:positionV>
            <wp:extent cx="6153150" cy="2327275"/>
            <wp:effectExtent l="0" t="0" r="0" b="0"/>
            <wp:wrapSquare wrapText="bothSides"/>
            <wp:docPr id="2" name="Picture 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315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EF063" w14:textId="77777777" w:rsidR="002C5DB6" w:rsidRPr="00D6793A" w:rsidRDefault="002C5DB6" w:rsidP="00D6793A">
      <w:pPr>
        <w:spacing w:line="480" w:lineRule="auto"/>
        <w:ind w:firstLine="720"/>
        <w:rPr>
          <w:rFonts w:ascii="Times New Roman" w:hAnsi="Times New Roman" w:cs="Times New Roman"/>
          <w:sz w:val="24"/>
          <w:szCs w:val="24"/>
        </w:rPr>
      </w:pPr>
    </w:p>
    <w:p w14:paraId="5838FB9A" w14:textId="5C25D9D2"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The above picture shows a dumpy level used and how the spirit </w:t>
      </w:r>
      <w:r w:rsidR="00D6793A" w:rsidRPr="00D6793A">
        <w:rPr>
          <w:rFonts w:ascii="Times New Roman" w:hAnsi="Times New Roman" w:cs="Times New Roman"/>
          <w:sz w:val="24"/>
          <w:szCs w:val="24"/>
        </w:rPr>
        <w:t>level is</w:t>
      </w:r>
      <w:r w:rsidRPr="00D6793A">
        <w:rPr>
          <w:rFonts w:ascii="Times New Roman" w:hAnsi="Times New Roman" w:cs="Times New Roman"/>
          <w:sz w:val="24"/>
          <w:szCs w:val="24"/>
        </w:rPr>
        <w:t xml:space="preserve"> used to show the level on the ground.</w:t>
      </w:r>
    </w:p>
    <w:p w14:paraId="1D192388" w14:textId="091E5BD9"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lastRenderedPageBreak/>
        <w:t xml:space="preserve">2. Level </w:t>
      </w:r>
      <w:r w:rsidR="00D6793A" w:rsidRPr="00D6793A">
        <w:rPr>
          <w:rFonts w:ascii="Times New Roman" w:hAnsi="Times New Roman" w:cs="Times New Roman"/>
          <w:sz w:val="24"/>
          <w:szCs w:val="24"/>
        </w:rPr>
        <w:t>rod.</w:t>
      </w:r>
      <w:r w:rsidRPr="00D6793A">
        <w:rPr>
          <w:rFonts w:ascii="Times New Roman" w:hAnsi="Times New Roman" w:cs="Times New Roman"/>
          <w:sz w:val="24"/>
          <w:szCs w:val="24"/>
        </w:rPr>
        <w:t xml:space="preserve"> it can be an </w:t>
      </w:r>
      <w:r w:rsidR="00D6793A" w:rsidRPr="00D6793A">
        <w:rPr>
          <w:rFonts w:ascii="Times New Roman" w:hAnsi="Times New Roman" w:cs="Times New Roman"/>
          <w:sz w:val="24"/>
          <w:szCs w:val="24"/>
        </w:rPr>
        <w:t>aluminium</w:t>
      </w:r>
      <w:r w:rsidRPr="00D6793A">
        <w:rPr>
          <w:rFonts w:ascii="Times New Roman" w:hAnsi="Times New Roman" w:cs="Times New Roman"/>
          <w:sz w:val="24"/>
          <w:szCs w:val="24"/>
        </w:rPr>
        <w:t xml:space="preserve"> or a graduated wooden. </w:t>
      </w:r>
      <w:r w:rsidR="00D6793A" w:rsidRPr="00D6793A">
        <w:rPr>
          <w:rFonts w:ascii="Times New Roman" w:hAnsi="Times New Roman" w:cs="Times New Roman"/>
          <w:sz w:val="24"/>
          <w:szCs w:val="24"/>
        </w:rPr>
        <w:t>Its</w:t>
      </w:r>
      <w:r w:rsidRPr="00D6793A">
        <w:rPr>
          <w:rFonts w:ascii="Times New Roman" w:hAnsi="Times New Roman" w:cs="Times New Roman"/>
          <w:sz w:val="24"/>
          <w:szCs w:val="24"/>
        </w:rPr>
        <w:t xml:space="preserve"> purpose is to give the </w:t>
      </w:r>
      <w:r w:rsidR="00D6793A" w:rsidRPr="00D6793A">
        <w:rPr>
          <w:rFonts w:ascii="Times New Roman" w:hAnsi="Times New Roman" w:cs="Times New Roman"/>
          <w:sz w:val="24"/>
          <w:szCs w:val="24"/>
        </w:rPr>
        <w:t>difference</w:t>
      </w:r>
      <w:r w:rsidRPr="00D6793A">
        <w:rPr>
          <w:rFonts w:ascii="Times New Roman" w:hAnsi="Times New Roman" w:cs="Times New Roman"/>
          <w:sz w:val="24"/>
          <w:szCs w:val="24"/>
        </w:rPr>
        <w:t xml:space="preserve"> in the imperial left and right metric </w:t>
      </w:r>
      <w:r w:rsidR="00D6793A" w:rsidRPr="00D6793A">
        <w:rPr>
          <w:rFonts w:ascii="Times New Roman" w:hAnsi="Times New Roman" w:cs="Times New Roman"/>
          <w:sz w:val="24"/>
          <w:szCs w:val="24"/>
        </w:rPr>
        <w:t>graduation.</w:t>
      </w:r>
      <w:r w:rsidRPr="00D6793A">
        <w:rPr>
          <w:rFonts w:ascii="Times New Roman" w:hAnsi="Times New Roman" w:cs="Times New Roman"/>
          <w:sz w:val="24"/>
          <w:szCs w:val="24"/>
        </w:rPr>
        <w:t xml:space="preserve"> it can either be long in length but most of them are in section for easy portage and storage. For </w:t>
      </w:r>
      <w:r w:rsidR="00D6793A" w:rsidRPr="00D6793A">
        <w:rPr>
          <w:rFonts w:ascii="Times New Roman" w:hAnsi="Times New Roman" w:cs="Times New Roman"/>
          <w:sz w:val="24"/>
          <w:szCs w:val="24"/>
        </w:rPr>
        <w:t>aluminium</w:t>
      </w:r>
      <w:r w:rsidRPr="00D6793A">
        <w:rPr>
          <w:rFonts w:ascii="Times New Roman" w:hAnsi="Times New Roman" w:cs="Times New Roman"/>
          <w:sz w:val="24"/>
          <w:szCs w:val="24"/>
        </w:rPr>
        <w:t xml:space="preserve">, they are </w:t>
      </w:r>
      <w:r w:rsidR="00D6793A" w:rsidRPr="00D6793A">
        <w:rPr>
          <w:rFonts w:ascii="Times New Roman" w:hAnsi="Times New Roman" w:cs="Times New Roman"/>
          <w:sz w:val="24"/>
          <w:szCs w:val="24"/>
        </w:rPr>
        <w:t>slightly</w:t>
      </w:r>
      <w:r w:rsidRPr="00D6793A">
        <w:rPr>
          <w:rFonts w:ascii="Times New Roman" w:hAnsi="Times New Roman" w:cs="Times New Roman"/>
          <w:sz w:val="24"/>
          <w:szCs w:val="24"/>
        </w:rPr>
        <w:t xml:space="preserve"> different to wood. They can be adjusted by sections of telescoping.  Making is made by metric unit or imperial. The following pictures shows the instrument.</w:t>
      </w:r>
    </w:p>
    <w:p w14:paraId="6874D10D"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noProof/>
          <w:sz w:val="24"/>
          <w:szCs w:val="24"/>
        </w:rPr>
        <w:drawing>
          <wp:inline distT="0" distB="0" distL="0" distR="0" wp14:anchorId="4C0E3ABF" wp14:editId="58F0999C">
            <wp:extent cx="3714750" cy="2495550"/>
            <wp:effectExtent l="0" t="0" r="0" b="0"/>
            <wp:docPr id="3" name="Picture 3" descr="Levelling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lling R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0" cy="2495550"/>
                    </a:xfrm>
                    <a:prstGeom prst="rect">
                      <a:avLst/>
                    </a:prstGeom>
                    <a:noFill/>
                    <a:ln>
                      <a:noFill/>
                    </a:ln>
                  </pic:spPr>
                </pic:pic>
              </a:graphicData>
            </a:graphic>
          </wp:inline>
        </w:drawing>
      </w:r>
    </w:p>
    <w:p w14:paraId="6484C5D9" w14:textId="77777777" w:rsidR="002C5DB6" w:rsidRPr="00D6793A" w:rsidRDefault="002C5DB6" w:rsidP="00D6793A">
      <w:pPr>
        <w:spacing w:line="480" w:lineRule="auto"/>
        <w:ind w:firstLine="720"/>
        <w:rPr>
          <w:rFonts w:ascii="Times New Roman" w:hAnsi="Times New Roman" w:cs="Times New Roman"/>
          <w:sz w:val="24"/>
          <w:szCs w:val="24"/>
        </w:rPr>
      </w:pPr>
    </w:p>
    <w:p w14:paraId="54A705C6" w14:textId="72B03CBB"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3 </w:t>
      </w:r>
      <w:r w:rsidR="00D6793A" w:rsidRPr="00D6793A">
        <w:rPr>
          <w:rFonts w:ascii="Times New Roman" w:hAnsi="Times New Roman" w:cs="Times New Roman"/>
          <w:sz w:val="24"/>
          <w:szCs w:val="24"/>
        </w:rPr>
        <w:t>Hypsometer.</w:t>
      </w:r>
      <w:r w:rsidRPr="00D6793A">
        <w:rPr>
          <w:rFonts w:ascii="Times New Roman" w:hAnsi="Times New Roman" w:cs="Times New Roman"/>
          <w:sz w:val="24"/>
          <w:szCs w:val="24"/>
        </w:rPr>
        <w:t xml:space="preserve"> this instrument is used to </w:t>
      </w:r>
      <w:r w:rsidR="00D6793A" w:rsidRPr="00D6793A">
        <w:rPr>
          <w:rFonts w:ascii="Times New Roman" w:hAnsi="Times New Roman" w:cs="Times New Roman"/>
          <w:sz w:val="24"/>
          <w:szCs w:val="24"/>
        </w:rPr>
        <w:t>measure the</w:t>
      </w:r>
      <w:r w:rsidRPr="00D6793A">
        <w:rPr>
          <w:rFonts w:ascii="Times New Roman" w:hAnsi="Times New Roman" w:cs="Times New Roman"/>
          <w:sz w:val="24"/>
          <w:szCs w:val="24"/>
        </w:rPr>
        <w:t xml:space="preserve"> altitude or the height of the ground.by sighting across a ruler, the height of a tree or a building is measured. The distance between the observer and the object should be known. By diminishing the pressure of the barometer, height makes the pressure to vary, this principle used is the boiling point. The picture below shows the hypsometer.</w:t>
      </w:r>
    </w:p>
    <w:p w14:paraId="26956502"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noProof/>
          <w:sz w:val="24"/>
          <w:szCs w:val="24"/>
        </w:rPr>
        <w:lastRenderedPageBreak/>
        <w:drawing>
          <wp:inline distT="0" distB="0" distL="0" distR="0" wp14:anchorId="2141E8EA" wp14:editId="78911A6B">
            <wp:extent cx="1590675" cy="531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590675" cy="5314950"/>
                    </a:xfrm>
                    <a:prstGeom prst="rect">
                      <a:avLst/>
                    </a:prstGeom>
                  </pic:spPr>
                </pic:pic>
              </a:graphicData>
            </a:graphic>
          </wp:inline>
        </w:drawing>
      </w:r>
    </w:p>
    <w:p w14:paraId="4C50BCAA" w14:textId="77777777" w:rsidR="002C5DB6" w:rsidRPr="00D6793A" w:rsidRDefault="002C5DB6" w:rsidP="00D6793A">
      <w:pPr>
        <w:spacing w:line="480" w:lineRule="auto"/>
        <w:ind w:firstLine="720"/>
        <w:rPr>
          <w:rFonts w:ascii="Times New Roman" w:hAnsi="Times New Roman" w:cs="Times New Roman"/>
          <w:sz w:val="24"/>
          <w:szCs w:val="24"/>
        </w:rPr>
      </w:pPr>
    </w:p>
    <w:p w14:paraId="5062B5C6" w14:textId="1C3461EC"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4. plane table. It is simply a plane table mounted </w:t>
      </w:r>
      <w:r w:rsidR="00D6793A" w:rsidRPr="00D6793A">
        <w:rPr>
          <w:rFonts w:ascii="Times New Roman" w:hAnsi="Times New Roman" w:cs="Times New Roman"/>
          <w:sz w:val="24"/>
          <w:szCs w:val="24"/>
        </w:rPr>
        <w:t>on a</w:t>
      </w:r>
      <w:r w:rsidRPr="00D6793A">
        <w:rPr>
          <w:rFonts w:ascii="Times New Roman" w:hAnsi="Times New Roman" w:cs="Times New Roman"/>
          <w:sz w:val="24"/>
          <w:szCs w:val="24"/>
        </w:rPr>
        <w:t xml:space="preserve"> sturdy base. A precise horizontal is used for levelling.  Sheet used for drawing is also mounted and for easy seeing of the object intersect an alidade is used. The following pictures shows the plane table.</w:t>
      </w:r>
    </w:p>
    <w:p w14:paraId="75E45BF8" w14:textId="77777777" w:rsidR="002C5DB6" w:rsidRPr="00D6793A" w:rsidRDefault="002C5DB6" w:rsidP="00D6793A">
      <w:pPr>
        <w:spacing w:line="480" w:lineRule="auto"/>
        <w:ind w:firstLine="720"/>
        <w:rPr>
          <w:rFonts w:ascii="Times New Roman" w:hAnsi="Times New Roman" w:cs="Times New Roman"/>
          <w:noProof/>
          <w:sz w:val="24"/>
          <w:szCs w:val="24"/>
        </w:rPr>
      </w:pPr>
      <w:r w:rsidRPr="00D6793A">
        <w:rPr>
          <w:rFonts w:ascii="Times New Roman" w:hAnsi="Times New Roman" w:cs="Times New Roman"/>
          <w:noProof/>
          <w:sz w:val="24"/>
          <w:szCs w:val="24"/>
        </w:rPr>
        <w:lastRenderedPageBreak/>
        <w:drawing>
          <wp:inline distT="0" distB="0" distL="0" distR="0" wp14:anchorId="71AF6AA9" wp14:editId="719BD5E5">
            <wp:extent cx="2857500" cy="1666875"/>
            <wp:effectExtent l="0" t="0" r="0" b="9525"/>
            <wp:docPr id="7" name="Picture 7" descr="Plan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 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14:paraId="54A940A3" w14:textId="77777777" w:rsidR="002C5DB6" w:rsidRPr="00D6793A" w:rsidRDefault="002C5DB6" w:rsidP="00D6793A">
      <w:pPr>
        <w:spacing w:line="480" w:lineRule="auto"/>
        <w:ind w:firstLine="720"/>
        <w:rPr>
          <w:rFonts w:ascii="Times New Roman" w:hAnsi="Times New Roman" w:cs="Times New Roman"/>
          <w:sz w:val="24"/>
          <w:szCs w:val="24"/>
        </w:rPr>
      </w:pPr>
    </w:p>
    <w:p w14:paraId="7C219DAE" w14:textId="77777777" w:rsidR="002C5DB6" w:rsidRPr="00D6793A" w:rsidRDefault="002C5DB6" w:rsidP="00D6793A">
      <w:pPr>
        <w:spacing w:line="480" w:lineRule="auto"/>
        <w:ind w:firstLine="720"/>
        <w:rPr>
          <w:rFonts w:ascii="Times New Roman" w:hAnsi="Times New Roman" w:cs="Times New Roman"/>
          <w:sz w:val="24"/>
          <w:szCs w:val="24"/>
        </w:rPr>
      </w:pPr>
    </w:p>
    <w:p w14:paraId="30AB0EB4" w14:textId="77777777" w:rsidR="002C5DB6" w:rsidRPr="00D6793A" w:rsidRDefault="002C5DB6" w:rsidP="00D6793A">
      <w:pPr>
        <w:spacing w:line="480" w:lineRule="auto"/>
        <w:ind w:firstLine="720"/>
        <w:rPr>
          <w:rFonts w:ascii="Times New Roman" w:hAnsi="Times New Roman" w:cs="Times New Roman"/>
          <w:b/>
          <w:bCs/>
          <w:sz w:val="24"/>
          <w:szCs w:val="24"/>
        </w:rPr>
      </w:pPr>
      <w:r w:rsidRPr="00D6793A">
        <w:rPr>
          <w:rFonts w:ascii="Times New Roman" w:hAnsi="Times New Roman" w:cs="Times New Roman"/>
          <w:b/>
          <w:bCs/>
          <w:sz w:val="24"/>
          <w:szCs w:val="24"/>
        </w:rPr>
        <w:t>Discussion of the result</w:t>
      </w:r>
    </w:p>
    <w:p w14:paraId="2D5FD7D9" w14:textId="23CB85DB"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From the field work, the point of various location </w:t>
      </w:r>
      <w:r w:rsidR="00D6793A" w:rsidRPr="00D6793A">
        <w:rPr>
          <w:rFonts w:ascii="Times New Roman" w:hAnsi="Times New Roman" w:cs="Times New Roman"/>
          <w:sz w:val="24"/>
          <w:szCs w:val="24"/>
        </w:rPr>
        <w:t>was</w:t>
      </w:r>
      <w:r w:rsidRPr="00D6793A">
        <w:rPr>
          <w:rFonts w:ascii="Times New Roman" w:hAnsi="Times New Roman" w:cs="Times New Roman"/>
          <w:sz w:val="24"/>
          <w:szCs w:val="24"/>
        </w:rPr>
        <w:t xml:space="preserve"> collected and filled in the forms. By use of different instruments in taking the level of the ground the points were taken. By use of the various </w:t>
      </w:r>
      <w:r w:rsidR="00D6793A" w:rsidRPr="00D6793A">
        <w:rPr>
          <w:rFonts w:ascii="Times New Roman" w:hAnsi="Times New Roman" w:cs="Times New Roman"/>
          <w:sz w:val="24"/>
          <w:szCs w:val="24"/>
        </w:rPr>
        <w:t>formulas</w:t>
      </w:r>
      <w:r w:rsidRPr="00D6793A">
        <w:rPr>
          <w:rFonts w:ascii="Times New Roman" w:hAnsi="Times New Roman" w:cs="Times New Roman"/>
          <w:sz w:val="24"/>
          <w:szCs w:val="24"/>
        </w:rPr>
        <w:t xml:space="preserve"> </w:t>
      </w:r>
      <w:r w:rsidR="00D6793A" w:rsidRPr="00D6793A">
        <w:rPr>
          <w:rFonts w:ascii="Times New Roman" w:hAnsi="Times New Roman" w:cs="Times New Roman"/>
          <w:sz w:val="24"/>
          <w:szCs w:val="24"/>
        </w:rPr>
        <w:t>various</w:t>
      </w:r>
      <w:r w:rsidRPr="00D6793A">
        <w:rPr>
          <w:rFonts w:ascii="Times New Roman" w:hAnsi="Times New Roman" w:cs="Times New Roman"/>
          <w:sz w:val="24"/>
          <w:szCs w:val="24"/>
        </w:rPr>
        <w:t xml:space="preserve"> critical </w:t>
      </w:r>
      <w:r w:rsidR="00D6793A" w:rsidRPr="00D6793A">
        <w:rPr>
          <w:rFonts w:ascii="Times New Roman" w:hAnsi="Times New Roman" w:cs="Times New Roman"/>
          <w:sz w:val="24"/>
          <w:szCs w:val="24"/>
        </w:rPr>
        <w:t>lengths</w:t>
      </w:r>
      <w:r w:rsidRPr="00D6793A">
        <w:rPr>
          <w:rFonts w:ascii="Times New Roman" w:hAnsi="Times New Roman" w:cs="Times New Roman"/>
          <w:sz w:val="24"/>
          <w:szCs w:val="24"/>
        </w:rPr>
        <w:t xml:space="preserve"> were calculated to bring forth accuracy in the construction of the project. A level book was used to record the all the point in various column with varying descriptions. When we were calculation on the FS the IS was subtracted from the line immediately above it.</w:t>
      </w:r>
    </w:p>
    <w:p w14:paraId="50E86C1C"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The following pictures shows all the calculations </w:t>
      </w:r>
    </w:p>
    <w:p w14:paraId="7F884490"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noProof/>
          <w:sz w:val="24"/>
          <w:szCs w:val="24"/>
        </w:rPr>
        <w:lastRenderedPageBreak/>
        <w:drawing>
          <wp:inline distT="0" distB="0" distL="0" distR="0" wp14:anchorId="02699FD1" wp14:editId="2924BE83">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Pr="00D6793A">
        <w:rPr>
          <w:rFonts w:ascii="Times New Roman" w:hAnsi="Times New Roman" w:cs="Times New Roman"/>
          <w:noProof/>
          <w:sz w:val="24"/>
          <w:szCs w:val="24"/>
        </w:rPr>
        <w:lastRenderedPageBreak/>
        <w:drawing>
          <wp:inline distT="0" distB="0" distL="0" distR="0" wp14:anchorId="01AD7A2B" wp14:editId="77346E2D">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Pr="00D6793A">
        <w:rPr>
          <w:rFonts w:ascii="Times New Roman" w:hAnsi="Times New Roman" w:cs="Times New Roman"/>
          <w:noProof/>
          <w:sz w:val="24"/>
          <w:szCs w:val="24"/>
        </w:rPr>
        <w:lastRenderedPageBreak/>
        <w:drawing>
          <wp:inline distT="0" distB="0" distL="0" distR="0" wp14:anchorId="3173BB26" wp14:editId="3FDF6284">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9BB32B6" w14:textId="77777777" w:rsidR="002C5DB6" w:rsidRPr="00D6793A" w:rsidRDefault="002C5DB6" w:rsidP="00D6793A">
      <w:pPr>
        <w:spacing w:line="480" w:lineRule="auto"/>
        <w:ind w:firstLine="720"/>
        <w:rPr>
          <w:rFonts w:ascii="Times New Roman" w:hAnsi="Times New Roman" w:cs="Times New Roman"/>
          <w:noProof/>
          <w:sz w:val="24"/>
          <w:szCs w:val="24"/>
        </w:rPr>
      </w:pPr>
      <w:r w:rsidRPr="00D6793A">
        <w:rPr>
          <w:rFonts w:ascii="Times New Roman" w:hAnsi="Times New Roman" w:cs="Times New Roman"/>
          <w:noProof/>
          <w:sz w:val="24"/>
          <w:szCs w:val="24"/>
        </w:rPr>
        <w:lastRenderedPageBreak/>
        <w:drawing>
          <wp:inline distT="0" distB="0" distL="0" distR="0" wp14:anchorId="77D34741" wp14:editId="7F6178A1">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D954743" w14:textId="77777777" w:rsidR="002C5DB6" w:rsidRPr="00D6793A" w:rsidRDefault="002C5DB6" w:rsidP="00D6793A">
      <w:pPr>
        <w:spacing w:line="480" w:lineRule="auto"/>
        <w:ind w:firstLine="720"/>
        <w:rPr>
          <w:rFonts w:ascii="Times New Roman" w:hAnsi="Times New Roman" w:cs="Times New Roman"/>
          <w:noProof/>
          <w:sz w:val="24"/>
          <w:szCs w:val="24"/>
        </w:rPr>
      </w:pPr>
    </w:p>
    <w:p w14:paraId="32DB9255" w14:textId="77777777" w:rsidR="002C5DB6" w:rsidRPr="00D6793A" w:rsidRDefault="002C5DB6" w:rsidP="00D6793A">
      <w:pPr>
        <w:spacing w:line="480" w:lineRule="auto"/>
        <w:ind w:firstLine="720"/>
        <w:rPr>
          <w:rFonts w:ascii="Times New Roman" w:hAnsi="Times New Roman" w:cs="Times New Roman"/>
          <w:sz w:val="24"/>
          <w:szCs w:val="24"/>
        </w:rPr>
      </w:pPr>
    </w:p>
    <w:p w14:paraId="2C899B2D" w14:textId="77777777" w:rsidR="002C5DB6" w:rsidRPr="00D6793A" w:rsidRDefault="002C5DB6" w:rsidP="00D6793A">
      <w:pPr>
        <w:spacing w:line="480" w:lineRule="auto"/>
        <w:ind w:firstLine="720"/>
        <w:rPr>
          <w:rFonts w:ascii="Times New Roman" w:hAnsi="Times New Roman" w:cs="Times New Roman"/>
          <w:sz w:val="24"/>
          <w:szCs w:val="24"/>
        </w:rPr>
      </w:pPr>
    </w:p>
    <w:p w14:paraId="3612CE16" w14:textId="77777777" w:rsidR="002C5DB6" w:rsidRPr="00D6793A" w:rsidRDefault="002C5DB6" w:rsidP="00D6793A">
      <w:pPr>
        <w:spacing w:line="480" w:lineRule="auto"/>
        <w:ind w:firstLine="720"/>
        <w:rPr>
          <w:rFonts w:ascii="Times New Roman" w:hAnsi="Times New Roman" w:cs="Times New Roman"/>
          <w:sz w:val="24"/>
          <w:szCs w:val="24"/>
        </w:rPr>
      </w:pPr>
    </w:p>
    <w:p w14:paraId="0A78F970" w14:textId="77777777"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Conclusion </w:t>
      </w:r>
    </w:p>
    <w:p w14:paraId="5E05F030" w14:textId="7B6B8460" w:rsidR="002C5DB6" w:rsidRPr="00D6793A" w:rsidRDefault="002C5DB6" w:rsidP="00D6793A">
      <w:pPr>
        <w:spacing w:line="480" w:lineRule="auto"/>
        <w:ind w:firstLine="720"/>
        <w:rPr>
          <w:rFonts w:ascii="Times New Roman" w:hAnsi="Times New Roman" w:cs="Times New Roman"/>
          <w:sz w:val="24"/>
          <w:szCs w:val="24"/>
        </w:rPr>
      </w:pPr>
      <w:r w:rsidRPr="00D6793A">
        <w:rPr>
          <w:rFonts w:ascii="Times New Roman" w:hAnsi="Times New Roman" w:cs="Times New Roman"/>
          <w:sz w:val="24"/>
          <w:szCs w:val="24"/>
        </w:rPr>
        <w:t xml:space="preserve">In a </w:t>
      </w:r>
      <w:r w:rsidR="00D6793A" w:rsidRPr="00D6793A">
        <w:rPr>
          <w:rFonts w:ascii="Times New Roman" w:hAnsi="Times New Roman" w:cs="Times New Roman"/>
          <w:sz w:val="24"/>
          <w:szCs w:val="24"/>
        </w:rPr>
        <w:t>nutshell,</w:t>
      </w:r>
      <w:r w:rsidRPr="00D6793A">
        <w:rPr>
          <w:rFonts w:ascii="Times New Roman" w:hAnsi="Times New Roman" w:cs="Times New Roman"/>
          <w:sz w:val="24"/>
          <w:szCs w:val="24"/>
        </w:rPr>
        <w:t xml:space="preserve"> the progress was successful since there was no any problem encountered during the field work. The points taken from different location were analysed and calculated using numerous formulas.  All the data were recorded in the book field marked with different columns. We used the rise and fall methods in reading data. To verify the calculations, fly level method was </w:t>
      </w:r>
      <w:r w:rsidR="00D6793A" w:rsidRPr="00D6793A">
        <w:rPr>
          <w:rFonts w:ascii="Times New Roman" w:hAnsi="Times New Roman" w:cs="Times New Roman"/>
          <w:sz w:val="24"/>
          <w:szCs w:val="24"/>
        </w:rPr>
        <w:t>used.</w:t>
      </w:r>
      <w:r w:rsidRPr="00D6793A">
        <w:rPr>
          <w:rFonts w:ascii="Times New Roman" w:hAnsi="Times New Roman" w:cs="Times New Roman"/>
          <w:sz w:val="24"/>
          <w:szCs w:val="24"/>
        </w:rPr>
        <w:t xml:space="preserve"> </w:t>
      </w:r>
      <w:r w:rsidR="00D6793A" w:rsidRPr="00D6793A">
        <w:rPr>
          <w:rFonts w:ascii="Times New Roman" w:hAnsi="Times New Roman" w:cs="Times New Roman"/>
          <w:sz w:val="24"/>
          <w:szCs w:val="24"/>
        </w:rPr>
        <w:t>levelling</w:t>
      </w:r>
      <w:r w:rsidRPr="00D6793A">
        <w:rPr>
          <w:rFonts w:ascii="Times New Roman" w:hAnsi="Times New Roman" w:cs="Times New Roman"/>
          <w:sz w:val="24"/>
          <w:szCs w:val="24"/>
        </w:rPr>
        <w:t xml:space="preserve"> was done from known BM to unknown.</w:t>
      </w:r>
    </w:p>
    <w:p w14:paraId="24DC4B9D" w14:textId="77777777" w:rsidR="002C5DB6" w:rsidRPr="00D6793A" w:rsidRDefault="002C5DB6" w:rsidP="00D6793A">
      <w:pPr>
        <w:spacing w:line="480" w:lineRule="auto"/>
        <w:ind w:firstLine="720"/>
        <w:rPr>
          <w:rFonts w:ascii="Times New Roman" w:hAnsi="Times New Roman" w:cs="Times New Roman"/>
          <w:sz w:val="24"/>
          <w:szCs w:val="24"/>
        </w:rPr>
      </w:pPr>
    </w:p>
    <w:p w14:paraId="324D8846" w14:textId="77777777" w:rsidR="002C5DB6" w:rsidRPr="00D6793A" w:rsidRDefault="002C5DB6" w:rsidP="00D6793A">
      <w:pPr>
        <w:spacing w:line="480" w:lineRule="auto"/>
        <w:ind w:firstLine="720"/>
        <w:rPr>
          <w:rFonts w:ascii="Times New Roman" w:hAnsi="Times New Roman" w:cs="Times New Roman"/>
          <w:sz w:val="24"/>
          <w:szCs w:val="24"/>
        </w:rPr>
      </w:pPr>
    </w:p>
    <w:p w14:paraId="6371AEC8" w14:textId="77777777" w:rsidR="002C5DB6" w:rsidRPr="00D6793A" w:rsidRDefault="002C5DB6" w:rsidP="00D6793A">
      <w:pPr>
        <w:spacing w:line="480" w:lineRule="auto"/>
        <w:ind w:firstLine="720"/>
        <w:rPr>
          <w:rFonts w:ascii="Times New Roman" w:hAnsi="Times New Roman" w:cs="Times New Roman"/>
          <w:sz w:val="24"/>
          <w:szCs w:val="24"/>
        </w:rPr>
      </w:pPr>
    </w:p>
    <w:p w14:paraId="1B4B2831" w14:textId="77777777" w:rsidR="002C5DB6" w:rsidRPr="00D6793A" w:rsidRDefault="002C5DB6" w:rsidP="00D6793A">
      <w:pPr>
        <w:spacing w:line="480" w:lineRule="auto"/>
        <w:ind w:firstLine="720"/>
        <w:rPr>
          <w:rFonts w:ascii="Times New Roman" w:hAnsi="Times New Roman" w:cs="Times New Roman"/>
          <w:sz w:val="24"/>
          <w:szCs w:val="24"/>
        </w:rPr>
      </w:pPr>
    </w:p>
    <w:p w14:paraId="2D51AB1B" w14:textId="77777777" w:rsidR="002C5DB6" w:rsidRPr="00D6793A" w:rsidRDefault="002C5DB6" w:rsidP="00D6793A">
      <w:pPr>
        <w:spacing w:line="480" w:lineRule="auto"/>
        <w:ind w:firstLine="720"/>
        <w:rPr>
          <w:rFonts w:ascii="Times New Roman" w:hAnsi="Times New Roman" w:cs="Times New Roman"/>
          <w:sz w:val="24"/>
          <w:szCs w:val="24"/>
        </w:rPr>
      </w:pPr>
    </w:p>
    <w:p w14:paraId="311DF357" w14:textId="77777777" w:rsidR="002C5DB6" w:rsidRPr="00D6793A" w:rsidRDefault="002C5DB6" w:rsidP="00D6793A">
      <w:pPr>
        <w:spacing w:line="480" w:lineRule="auto"/>
        <w:ind w:firstLine="720"/>
        <w:rPr>
          <w:rFonts w:ascii="Times New Roman" w:hAnsi="Times New Roman" w:cs="Times New Roman"/>
          <w:sz w:val="24"/>
          <w:szCs w:val="24"/>
        </w:rPr>
      </w:pPr>
    </w:p>
    <w:p w14:paraId="650D23D9" w14:textId="77777777" w:rsidR="002C5DB6" w:rsidRPr="00D6793A" w:rsidRDefault="002C5DB6" w:rsidP="00D6793A">
      <w:pPr>
        <w:spacing w:line="480" w:lineRule="auto"/>
        <w:ind w:firstLine="720"/>
        <w:rPr>
          <w:rFonts w:ascii="Times New Roman" w:hAnsi="Times New Roman" w:cs="Times New Roman"/>
          <w:sz w:val="24"/>
          <w:szCs w:val="24"/>
        </w:rPr>
      </w:pPr>
    </w:p>
    <w:p w14:paraId="44253477" w14:textId="77777777" w:rsidR="002C5DB6" w:rsidRPr="00D6793A" w:rsidRDefault="002C5DB6" w:rsidP="00D6793A">
      <w:pPr>
        <w:spacing w:line="480" w:lineRule="auto"/>
        <w:ind w:firstLine="720"/>
        <w:rPr>
          <w:rFonts w:ascii="Times New Roman" w:hAnsi="Times New Roman" w:cs="Times New Roman"/>
          <w:sz w:val="24"/>
          <w:szCs w:val="24"/>
        </w:rPr>
      </w:pPr>
    </w:p>
    <w:p w14:paraId="625AA400" w14:textId="77777777" w:rsidR="002C5DB6" w:rsidRPr="00D6793A" w:rsidRDefault="002C5DB6" w:rsidP="00D6793A">
      <w:pPr>
        <w:spacing w:line="480" w:lineRule="auto"/>
        <w:ind w:firstLine="720"/>
        <w:rPr>
          <w:rFonts w:ascii="Times New Roman" w:hAnsi="Times New Roman" w:cs="Times New Roman"/>
          <w:sz w:val="24"/>
          <w:szCs w:val="24"/>
        </w:rPr>
      </w:pPr>
    </w:p>
    <w:p w14:paraId="4A528DFC" w14:textId="77777777" w:rsidR="002C5DB6" w:rsidRPr="00D6793A" w:rsidRDefault="002C5DB6" w:rsidP="00D6793A">
      <w:pPr>
        <w:spacing w:line="480" w:lineRule="auto"/>
        <w:ind w:firstLine="720"/>
        <w:rPr>
          <w:rFonts w:ascii="Times New Roman" w:hAnsi="Times New Roman" w:cs="Times New Roman"/>
          <w:sz w:val="24"/>
          <w:szCs w:val="24"/>
        </w:rPr>
      </w:pPr>
    </w:p>
    <w:p w14:paraId="5C1DCB4C" w14:textId="77777777" w:rsidR="002C5DB6" w:rsidRPr="00D6793A" w:rsidRDefault="002C5DB6" w:rsidP="00D6793A">
      <w:pPr>
        <w:spacing w:line="480" w:lineRule="auto"/>
        <w:ind w:firstLine="720"/>
        <w:rPr>
          <w:rFonts w:ascii="Times New Roman" w:hAnsi="Times New Roman" w:cs="Times New Roman"/>
          <w:sz w:val="24"/>
          <w:szCs w:val="24"/>
        </w:rPr>
      </w:pPr>
    </w:p>
    <w:p w14:paraId="7E0CF8C6" w14:textId="77777777" w:rsidR="002C5DB6" w:rsidRPr="00D6793A" w:rsidRDefault="002C5DB6" w:rsidP="00D6793A">
      <w:pPr>
        <w:spacing w:line="480" w:lineRule="auto"/>
        <w:ind w:firstLine="720"/>
        <w:rPr>
          <w:rFonts w:ascii="Times New Roman" w:hAnsi="Times New Roman" w:cs="Times New Roman"/>
          <w:sz w:val="24"/>
          <w:szCs w:val="24"/>
        </w:rPr>
      </w:pPr>
    </w:p>
    <w:p w14:paraId="52B0BFC9" w14:textId="77777777" w:rsidR="002C5DB6" w:rsidRPr="00D6793A" w:rsidRDefault="002C5DB6" w:rsidP="00D6793A">
      <w:pPr>
        <w:spacing w:line="480" w:lineRule="auto"/>
        <w:ind w:firstLine="720"/>
        <w:rPr>
          <w:rFonts w:ascii="Times New Roman" w:hAnsi="Times New Roman" w:cs="Times New Roman"/>
          <w:sz w:val="24"/>
          <w:szCs w:val="24"/>
        </w:rPr>
      </w:pPr>
    </w:p>
    <w:p w14:paraId="61BA6599" w14:textId="77777777" w:rsidR="002C5DB6" w:rsidRPr="00D6793A" w:rsidRDefault="002C5DB6" w:rsidP="00D6793A">
      <w:pPr>
        <w:spacing w:line="480" w:lineRule="auto"/>
        <w:ind w:firstLine="720"/>
        <w:rPr>
          <w:rFonts w:ascii="Times New Roman" w:hAnsi="Times New Roman" w:cs="Times New Roman"/>
          <w:sz w:val="24"/>
          <w:szCs w:val="24"/>
        </w:rPr>
      </w:pPr>
    </w:p>
    <w:p w14:paraId="46D887C8" w14:textId="77777777" w:rsidR="002C5DB6" w:rsidRPr="00D6793A" w:rsidRDefault="002C5DB6" w:rsidP="00D6793A">
      <w:pPr>
        <w:spacing w:line="480" w:lineRule="auto"/>
        <w:ind w:firstLine="720"/>
        <w:rPr>
          <w:rFonts w:ascii="Times New Roman" w:hAnsi="Times New Roman" w:cs="Times New Roman"/>
          <w:sz w:val="24"/>
          <w:szCs w:val="24"/>
        </w:rPr>
      </w:pPr>
    </w:p>
    <w:p w14:paraId="7BDDDE64" w14:textId="77777777" w:rsidR="002C5DB6" w:rsidRPr="00D6793A" w:rsidRDefault="002C5DB6" w:rsidP="00D6793A">
      <w:pPr>
        <w:spacing w:line="480" w:lineRule="auto"/>
        <w:ind w:firstLine="720"/>
        <w:rPr>
          <w:rFonts w:ascii="Times New Roman" w:hAnsi="Times New Roman" w:cs="Times New Roman"/>
          <w:sz w:val="24"/>
          <w:szCs w:val="24"/>
        </w:rPr>
      </w:pPr>
    </w:p>
    <w:p w14:paraId="09A9A143" w14:textId="77777777" w:rsidR="002C5DB6" w:rsidRPr="00D6793A" w:rsidRDefault="002C5DB6" w:rsidP="00D6793A">
      <w:pPr>
        <w:spacing w:line="480" w:lineRule="auto"/>
        <w:ind w:firstLine="720"/>
        <w:rPr>
          <w:rFonts w:ascii="Times New Roman" w:hAnsi="Times New Roman" w:cs="Times New Roman"/>
          <w:sz w:val="24"/>
          <w:szCs w:val="24"/>
        </w:rPr>
      </w:pPr>
    </w:p>
    <w:p w14:paraId="4B9C2F6D" w14:textId="77777777" w:rsidR="002C5DB6" w:rsidRPr="00D6793A" w:rsidRDefault="002C5DB6" w:rsidP="00D6793A">
      <w:pPr>
        <w:spacing w:line="480" w:lineRule="auto"/>
        <w:ind w:firstLine="720"/>
        <w:rPr>
          <w:rFonts w:ascii="Times New Roman" w:hAnsi="Times New Roman" w:cs="Times New Roman"/>
          <w:sz w:val="24"/>
          <w:szCs w:val="24"/>
        </w:rPr>
      </w:pPr>
    </w:p>
    <w:p w14:paraId="41D44941" w14:textId="77777777" w:rsidR="002C5DB6" w:rsidRPr="00D6793A" w:rsidRDefault="002C5DB6" w:rsidP="00D6793A">
      <w:pPr>
        <w:spacing w:line="480" w:lineRule="auto"/>
        <w:ind w:firstLine="720"/>
        <w:rPr>
          <w:rFonts w:ascii="Times New Roman" w:hAnsi="Times New Roman" w:cs="Times New Roman"/>
          <w:sz w:val="24"/>
          <w:szCs w:val="24"/>
        </w:rPr>
      </w:pPr>
    </w:p>
    <w:p w14:paraId="080B2898" w14:textId="77777777" w:rsidR="002C5DB6" w:rsidRPr="00D6793A" w:rsidRDefault="002C5DB6" w:rsidP="00D6793A">
      <w:pPr>
        <w:spacing w:line="480" w:lineRule="auto"/>
        <w:ind w:firstLine="720"/>
        <w:rPr>
          <w:rFonts w:ascii="Times New Roman" w:hAnsi="Times New Roman" w:cs="Times New Roman"/>
          <w:sz w:val="24"/>
          <w:szCs w:val="24"/>
        </w:rPr>
      </w:pPr>
    </w:p>
    <w:p w14:paraId="2F210ADD" w14:textId="77777777" w:rsidR="002C5DB6" w:rsidRPr="00D6793A" w:rsidRDefault="002C5DB6" w:rsidP="00D6793A">
      <w:pPr>
        <w:spacing w:line="480" w:lineRule="auto"/>
        <w:ind w:firstLine="720"/>
        <w:rPr>
          <w:rFonts w:ascii="Times New Roman" w:hAnsi="Times New Roman" w:cs="Times New Roman"/>
          <w:sz w:val="24"/>
          <w:szCs w:val="24"/>
        </w:rPr>
      </w:pPr>
    </w:p>
    <w:p w14:paraId="21AA8A3E" w14:textId="77777777" w:rsidR="002C5DB6" w:rsidRPr="00D6793A" w:rsidRDefault="002C5DB6" w:rsidP="00D6793A">
      <w:pPr>
        <w:spacing w:line="480" w:lineRule="auto"/>
        <w:ind w:firstLine="720"/>
        <w:rPr>
          <w:rFonts w:ascii="Times New Roman" w:hAnsi="Times New Roman" w:cs="Times New Roman"/>
          <w:sz w:val="24"/>
          <w:szCs w:val="24"/>
        </w:rPr>
      </w:pPr>
    </w:p>
    <w:p w14:paraId="26862AB7" w14:textId="77777777" w:rsidR="002C5DB6" w:rsidRPr="00D6793A" w:rsidRDefault="002C5DB6" w:rsidP="00D6793A">
      <w:pPr>
        <w:spacing w:line="480" w:lineRule="auto"/>
        <w:ind w:firstLine="720"/>
        <w:rPr>
          <w:rFonts w:ascii="Times New Roman" w:hAnsi="Times New Roman" w:cs="Times New Roman"/>
          <w:sz w:val="24"/>
          <w:szCs w:val="24"/>
        </w:rPr>
      </w:pPr>
    </w:p>
    <w:p w14:paraId="04217F2F" w14:textId="77777777" w:rsidR="002C5DB6" w:rsidRPr="00D6793A" w:rsidRDefault="002C5DB6" w:rsidP="00D6793A">
      <w:pPr>
        <w:spacing w:line="480" w:lineRule="auto"/>
        <w:ind w:firstLine="720"/>
        <w:rPr>
          <w:rFonts w:ascii="Times New Roman" w:hAnsi="Times New Roman" w:cs="Times New Roman"/>
          <w:sz w:val="24"/>
          <w:szCs w:val="24"/>
        </w:rPr>
      </w:pPr>
    </w:p>
    <w:p w14:paraId="1418D33E" w14:textId="77777777" w:rsidR="002C5DB6" w:rsidRPr="00D6793A" w:rsidRDefault="002C5DB6" w:rsidP="00D6793A">
      <w:pPr>
        <w:spacing w:line="480" w:lineRule="auto"/>
        <w:ind w:firstLine="720"/>
        <w:rPr>
          <w:rFonts w:ascii="Times New Roman" w:hAnsi="Times New Roman" w:cs="Times New Roman"/>
          <w:sz w:val="24"/>
          <w:szCs w:val="24"/>
        </w:rPr>
      </w:pPr>
    </w:p>
    <w:p w14:paraId="176CA899" w14:textId="77777777" w:rsidR="002C5DB6" w:rsidRPr="00D6793A" w:rsidRDefault="002C5DB6" w:rsidP="00D6793A">
      <w:pPr>
        <w:spacing w:line="480" w:lineRule="auto"/>
        <w:ind w:firstLine="720"/>
        <w:rPr>
          <w:rFonts w:ascii="Times New Roman" w:hAnsi="Times New Roman" w:cs="Times New Roman"/>
          <w:sz w:val="24"/>
          <w:szCs w:val="24"/>
        </w:rPr>
      </w:pPr>
    </w:p>
    <w:p w14:paraId="247B7769" w14:textId="77777777" w:rsidR="00D6793A" w:rsidRDefault="00D6793A" w:rsidP="00D6793A">
      <w:pPr>
        <w:spacing w:line="480" w:lineRule="auto"/>
        <w:ind w:firstLine="720"/>
        <w:jc w:val="center"/>
        <w:rPr>
          <w:rFonts w:ascii="Times New Roman" w:hAnsi="Times New Roman" w:cs="Times New Roman"/>
          <w:sz w:val="24"/>
          <w:szCs w:val="24"/>
        </w:rPr>
      </w:pPr>
    </w:p>
    <w:p w14:paraId="441FCC04" w14:textId="77777777" w:rsidR="00D6793A" w:rsidRDefault="00D6793A" w:rsidP="00D6793A">
      <w:pPr>
        <w:spacing w:line="480" w:lineRule="auto"/>
        <w:ind w:firstLine="720"/>
        <w:jc w:val="center"/>
        <w:rPr>
          <w:rFonts w:ascii="Times New Roman" w:hAnsi="Times New Roman" w:cs="Times New Roman"/>
          <w:sz w:val="24"/>
          <w:szCs w:val="24"/>
        </w:rPr>
      </w:pPr>
    </w:p>
    <w:p w14:paraId="19DC33B2" w14:textId="77777777" w:rsidR="00D6793A" w:rsidRDefault="00D6793A" w:rsidP="00D6793A">
      <w:pPr>
        <w:spacing w:line="480" w:lineRule="auto"/>
        <w:ind w:firstLine="720"/>
        <w:jc w:val="center"/>
        <w:rPr>
          <w:rFonts w:ascii="Times New Roman" w:hAnsi="Times New Roman" w:cs="Times New Roman"/>
          <w:sz w:val="24"/>
          <w:szCs w:val="24"/>
        </w:rPr>
      </w:pPr>
    </w:p>
    <w:p w14:paraId="3E28165F" w14:textId="77777777" w:rsidR="00D6793A" w:rsidRDefault="00D6793A" w:rsidP="00D6793A">
      <w:pPr>
        <w:spacing w:line="480" w:lineRule="auto"/>
        <w:ind w:firstLine="720"/>
        <w:jc w:val="center"/>
        <w:rPr>
          <w:rFonts w:ascii="Times New Roman" w:hAnsi="Times New Roman" w:cs="Times New Roman"/>
          <w:sz w:val="24"/>
          <w:szCs w:val="24"/>
        </w:rPr>
      </w:pPr>
    </w:p>
    <w:p w14:paraId="46407126" w14:textId="77777777" w:rsidR="00D6793A" w:rsidRDefault="00D6793A" w:rsidP="00D6793A">
      <w:pPr>
        <w:spacing w:line="480" w:lineRule="auto"/>
        <w:ind w:firstLine="720"/>
        <w:jc w:val="center"/>
        <w:rPr>
          <w:rFonts w:ascii="Times New Roman" w:hAnsi="Times New Roman" w:cs="Times New Roman"/>
          <w:sz w:val="24"/>
          <w:szCs w:val="24"/>
        </w:rPr>
      </w:pPr>
    </w:p>
    <w:p w14:paraId="39FA611A" w14:textId="77777777" w:rsidR="00D6793A" w:rsidRDefault="00D6793A" w:rsidP="00D6793A">
      <w:pPr>
        <w:spacing w:line="480" w:lineRule="auto"/>
        <w:ind w:firstLine="720"/>
        <w:jc w:val="center"/>
        <w:rPr>
          <w:rFonts w:ascii="Times New Roman" w:hAnsi="Times New Roman" w:cs="Times New Roman"/>
          <w:sz w:val="24"/>
          <w:szCs w:val="24"/>
        </w:rPr>
      </w:pPr>
    </w:p>
    <w:p w14:paraId="27BDB098" w14:textId="77777777" w:rsidR="00D6793A" w:rsidRDefault="00D6793A" w:rsidP="00D6793A">
      <w:pPr>
        <w:spacing w:line="480" w:lineRule="auto"/>
        <w:ind w:firstLine="720"/>
        <w:jc w:val="center"/>
        <w:rPr>
          <w:rFonts w:ascii="Times New Roman" w:hAnsi="Times New Roman" w:cs="Times New Roman"/>
          <w:sz w:val="24"/>
          <w:szCs w:val="24"/>
        </w:rPr>
      </w:pPr>
    </w:p>
    <w:p w14:paraId="3E8CBC77" w14:textId="332C8046" w:rsidR="002C5DB6" w:rsidRPr="00D6793A" w:rsidRDefault="002C5DB6" w:rsidP="00D6793A">
      <w:pPr>
        <w:spacing w:line="480" w:lineRule="auto"/>
        <w:ind w:firstLine="720"/>
        <w:jc w:val="center"/>
        <w:rPr>
          <w:rFonts w:ascii="Times New Roman" w:hAnsi="Times New Roman" w:cs="Times New Roman"/>
          <w:sz w:val="24"/>
          <w:szCs w:val="24"/>
        </w:rPr>
      </w:pPr>
      <w:r w:rsidRPr="00D6793A">
        <w:rPr>
          <w:rFonts w:ascii="Times New Roman" w:hAnsi="Times New Roman" w:cs="Times New Roman"/>
          <w:sz w:val="24"/>
          <w:szCs w:val="24"/>
        </w:rPr>
        <w:lastRenderedPageBreak/>
        <w:t>References</w:t>
      </w:r>
    </w:p>
    <w:p w14:paraId="3826F4A0" w14:textId="0DA206C9" w:rsidR="002C5DB6" w:rsidRPr="00C56BD0" w:rsidRDefault="002C5DB6" w:rsidP="00D6793A">
      <w:pPr>
        <w:spacing w:after="0" w:line="480" w:lineRule="auto"/>
        <w:ind w:left="720" w:hanging="720"/>
        <w:rPr>
          <w:rFonts w:ascii="Times New Roman" w:eastAsia="Times New Roman" w:hAnsi="Times New Roman" w:cs="Times New Roman"/>
          <w:sz w:val="24"/>
          <w:szCs w:val="24"/>
          <w:lang w:eastAsia="en-GB"/>
        </w:rPr>
      </w:pPr>
      <w:r w:rsidRPr="00C56BD0">
        <w:rPr>
          <w:rFonts w:ascii="Times New Roman" w:eastAsia="Times New Roman" w:hAnsi="Times New Roman" w:cs="Times New Roman"/>
          <w:sz w:val="24"/>
          <w:szCs w:val="24"/>
          <w:lang w:eastAsia="en-GB"/>
        </w:rPr>
        <w:t xml:space="preserve">Pereira, V. M., &amp; </w:t>
      </w:r>
      <w:r w:rsidR="00D6793A" w:rsidRPr="00C56BD0">
        <w:rPr>
          <w:rFonts w:ascii="Times New Roman" w:eastAsia="Times New Roman" w:hAnsi="Times New Roman" w:cs="Times New Roman"/>
          <w:sz w:val="24"/>
          <w:szCs w:val="24"/>
          <w:lang w:eastAsia="en-GB"/>
        </w:rPr>
        <w:t>Camarena</w:t>
      </w:r>
      <w:r w:rsidRPr="00C56BD0">
        <w:rPr>
          <w:rFonts w:ascii="Times New Roman" w:eastAsia="Times New Roman" w:hAnsi="Times New Roman" w:cs="Times New Roman"/>
          <w:sz w:val="24"/>
          <w:szCs w:val="24"/>
          <w:lang w:eastAsia="en-GB"/>
        </w:rPr>
        <w:t>, G. (2018). Fresh and hardened properties of self-</w:t>
      </w:r>
      <w:r w:rsidR="00D6793A" w:rsidRPr="00C56BD0">
        <w:rPr>
          <w:rFonts w:ascii="Times New Roman" w:eastAsia="Times New Roman" w:hAnsi="Times New Roman" w:cs="Times New Roman"/>
          <w:sz w:val="24"/>
          <w:szCs w:val="24"/>
          <w:lang w:eastAsia="en-GB"/>
        </w:rPr>
        <w:t>levelling</w:t>
      </w:r>
      <w:r w:rsidRPr="00C56BD0">
        <w:rPr>
          <w:rFonts w:ascii="Times New Roman" w:eastAsia="Times New Roman" w:hAnsi="Times New Roman" w:cs="Times New Roman"/>
          <w:sz w:val="24"/>
          <w:szCs w:val="24"/>
          <w:lang w:eastAsia="en-GB"/>
        </w:rPr>
        <w:t xml:space="preserve"> mortars with porcelain and red ceramic wastes. </w:t>
      </w:r>
      <w:r w:rsidRPr="00C56BD0">
        <w:rPr>
          <w:rFonts w:ascii="Times New Roman" w:eastAsia="Times New Roman" w:hAnsi="Times New Roman" w:cs="Times New Roman"/>
          <w:i/>
          <w:iCs/>
          <w:sz w:val="24"/>
          <w:szCs w:val="24"/>
          <w:lang w:eastAsia="en-GB"/>
        </w:rPr>
        <w:t>Advances in Civil Engineering</w:t>
      </w:r>
      <w:r w:rsidRPr="00C56BD0">
        <w:rPr>
          <w:rFonts w:ascii="Times New Roman" w:eastAsia="Times New Roman" w:hAnsi="Times New Roman" w:cs="Times New Roman"/>
          <w:sz w:val="24"/>
          <w:szCs w:val="24"/>
          <w:lang w:eastAsia="en-GB"/>
        </w:rPr>
        <w:t xml:space="preserve">, </w:t>
      </w:r>
      <w:r w:rsidRPr="00C56BD0">
        <w:rPr>
          <w:rFonts w:ascii="Times New Roman" w:eastAsia="Times New Roman" w:hAnsi="Times New Roman" w:cs="Times New Roman"/>
          <w:i/>
          <w:iCs/>
          <w:sz w:val="24"/>
          <w:szCs w:val="24"/>
          <w:lang w:eastAsia="en-GB"/>
        </w:rPr>
        <w:t>2018</w:t>
      </w:r>
      <w:r w:rsidRPr="00C56BD0">
        <w:rPr>
          <w:rFonts w:ascii="Times New Roman" w:eastAsia="Times New Roman" w:hAnsi="Times New Roman" w:cs="Times New Roman"/>
          <w:sz w:val="24"/>
          <w:szCs w:val="24"/>
          <w:lang w:eastAsia="en-GB"/>
        </w:rPr>
        <w:t>.</w:t>
      </w:r>
    </w:p>
    <w:p w14:paraId="49837E55" w14:textId="77777777" w:rsidR="002C5DB6" w:rsidRPr="00D6793A" w:rsidRDefault="002C5DB6" w:rsidP="00D6793A">
      <w:pPr>
        <w:spacing w:line="480" w:lineRule="auto"/>
        <w:ind w:left="720" w:hanging="720"/>
        <w:rPr>
          <w:rFonts w:ascii="Times New Roman" w:hAnsi="Times New Roman" w:cs="Times New Roman"/>
          <w:sz w:val="24"/>
          <w:szCs w:val="24"/>
        </w:rPr>
      </w:pPr>
    </w:p>
    <w:p w14:paraId="54926569" w14:textId="77777777" w:rsidR="002C5DB6" w:rsidRPr="00C56BD0" w:rsidRDefault="002C5DB6" w:rsidP="00D6793A">
      <w:pPr>
        <w:spacing w:after="0" w:line="480" w:lineRule="auto"/>
        <w:ind w:left="720" w:hanging="720"/>
        <w:rPr>
          <w:rFonts w:ascii="Times New Roman" w:eastAsia="Times New Roman" w:hAnsi="Times New Roman" w:cs="Times New Roman"/>
          <w:sz w:val="24"/>
          <w:szCs w:val="24"/>
          <w:lang w:eastAsia="en-GB"/>
        </w:rPr>
      </w:pPr>
      <w:r w:rsidRPr="00C56BD0">
        <w:rPr>
          <w:rFonts w:ascii="Times New Roman" w:eastAsia="Times New Roman" w:hAnsi="Times New Roman" w:cs="Times New Roman"/>
          <w:sz w:val="24"/>
          <w:szCs w:val="24"/>
          <w:lang w:eastAsia="en-GB"/>
        </w:rPr>
        <w:t xml:space="preserve">Piryonesi, S. M., Nasseri, M., &amp; Ramezani, A. (2019). Resource leveling in construction projects with activity splitting and resource constraints: a simulated annealing optimization. </w:t>
      </w:r>
      <w:r w:rsidRPr="00C56BD0">
        <w:rPr>
          <w:rFonts w:ascii="Times New Roman" w:eastAsia="Times New Roman" w:hAnsi="Times New Roman" w:cs="Times New Roman"/>
          <w:i/>
          <w:iCs/>
          <w:sz w:val="24"/>
          <w:szCs w:val="24"/>
          <w:lang w:eastAsia="en-GB"/>
        </w:rPr>
        <w:t>Canadian Journal of Civil Engineering</w:t>
      </w:r>
      <w:r w:rsidRPr="00C56BD0">
        <w:rPr>
          <w:rFonts w:ascii="Times New Roman" w:eastAsia="Times New Roman" w:hAnsi="Times New Roman" w:cs="Times New Roman"/>
          <w:sz w:val="24"/>
          <w:szCs w:val="24"/>
          <w:lang w:eastAsia="en-GB"/>
        </w:rPr>
        <w:t xml:space="preserve">, </w:t>
      </w:r>
      <w:r w:rsidRPr="00C56BD0">
        <w:rPr>
          <w:rFonts w:ascii="Times New Roman" w:eastAsia="Times New Roman" w:hAnsi="Times New Roman" w:cs="Times New Roman"/>
          <w:i/>
          <w:iCs/>
          <w:sz w:val="24"/>
          <w:szCs w:val="24"/>
          <w:lang w:eastAsia="en-GB"/>
        </w:rPr>
        <w:t>46</w:t>
      </w:r>
      <w:r w:rsidRPr="00C56BD0">
        <w:rPr>
          <w:rFonts w:ascii="Times New Roman" w:eastAsia="Times New Roman" w:hAnsi="Times New Roman" w:cs="Times New Roman"/>
          <w:sz w:val="24"/>
          <w:szCs w:val="24"/>
          <w:lang w:eastAsia="en-GB"/>
        </w:rPr>
        <w:t>(2), 81-86.</w:t>
      </w:r>
    </w:p>
    <w:p w14:paraId="0F494184" w14:textId="77777777" w:rsidR="002C5DB6" w:rsidRPr="00D6793A" w:rsidRDefault="002C5DB6" w:rsidP="00D6793A">
      <w:pPr>
        <w:spacing w:line="480" w:lineRule="auto"/>
        <w:ind w:left="720" w:hanging="720"/>
        <w:rPr>
          <w:rFonts w:ascii="Times New Roman" w:hAnsi="Times New Roman" w:cs="Times New Roman"/>
          <w:sz w:val="24"/>
          <w:szCs w:val="24"/>
        </w:rPr>
      </w:pPr>
    </w:p>
    <w:p w14:paraId="08632CAA" w14:textId="77777777" w:rsidR="002C5DB6" w:rsidRPr="00C56BD0" w:rsidRDefault="002C5DB6" w:rsidP="00D6793A">
      <w:pPr>
        <w:spacing w:after="0" w:line="480" w:lineRule="auto"/>
        <w:ind w:left="720" w:hanging="720"/>
        <w:rPr>
          <w:rFonts w:ascii="Times New Roman" w:eastAsia="Times New Roman" w:hAnsi="Times New Roman" w:cs="Times New Roman"/>
          <w:sz w:val="24"/>
          <w:szCs w:val="24"/>
          <w:lang w:eastAsia="en-GB"/>
        </w:rPr>
      </w:pPr>
      <w:r w:rsidRPr="00C56BD0">
        <w:rPr>
          <w:rFonts w:ascii="Times New Roman" w:eastAsia="Times New Roman" w:hAnsi="Times New Roman" w:cs="Times New Roman"/>
          <w:sz w:val="24"/>
          <w:szCs w:val="24"/>
          <w:lang w:eastAsia="en-GB"/>
        </w:rPr>
        <w:t xml:space="preserve">Prayogo, D., Cheng, M. Y., Wong, F. T., Tjandra, D., &amp; Tran, D. H. (2018). Optimization model for construction project resource leveling using a novel modified symbiotic organisms search. </w:t>
      </w:r>
      <w:r w:rsidRPr="00C56BD0">
        <w:rPr>
          <w:rFonts w:ascii="Times New Roman" w:eastAsia="Times New Roman" w:hAnsi="Times New Roman" w:cs="Times New Roman"/>
          <w:i/>
          <w:iCs/>
          <w:sz w:val="24"/>
          <w:szCs w:val="24"/>
          <w:lang w:eastAsia="en-GB"/>
        </w:rPr>
        <w:t>Asian Journal of Civil Engineering</w:t>
      </w:r>
      <w:r w:rsidRPr="00C56BD0">
        <w:rPr>
          <w:rFonts w:ascii="Times New Roman" w:eastAsia="Times New Roman" w:hAnsi="Times New Roman" w:cs="Times New Roman"/>
          <w:sz w:val="24"/>
          <w:szCs w:val="24"/>
          <w:lang w:eastAsia="en-GB"/>
        </w:rPr>
        <w:t xml:space="preserve">, </w:t>
      </w:r>
      <w:r w:rsidRPr="00C56BD0">
        <w:rPr>
          <w:rFonts w:ascii="Times New Roman" w:eastAsia="Times New Roman" w:hAnsi="Times New Roman" w:cs="Times New Roman"/>
          <w:i/>
          <w:iCs/>
          <w:sz w:val="24"/>
          <w:szCs w:val="24"/>
          <w:lang w:eastAsia="en-GB"/>
        </w:rPr>
        <w:t>19</w:t>
      </w:r>
      <w:r w:rsidRPr="00C56BD0">
        <w:rPr>
          <w:rFonts w:ascii="Times New Roman" w:eastAsia="Times New Roman" w:hAnsi="Times New Roman" w:cs="Times New Roman"/>
          <w:sz w:val="24"/>
          <w:szCs w:val="24"/>
          <w:lang w:eastAsia="en-GB"/>
        </w:rPr>
        <w:t>(5), 625-638.</w:t>
      </w:r>
    </w:p>
    <w:p w14:paraId="5FB522B7" w14:textId="77777777" w:rsidR="002C5DB6" w:rsidRPr="00D6793A" w:rsidRDefault="002C5DB6" w:rsidP="00D6793A">
      <w:pPr>
        <w:spacing w:after="0" w:line="480" w:lineRule="auto"/>
        <w:ind w:left="720" w:hanging="720"/>
        <w:rPr>
          <w:rFonts w:ascii="Times New Roman" w:eastAsia="Times New Roman" w:hAnsi="Times New Roman" w:cs="Times New Roman"/>
          <w:sz w:val="24"/>
          <w:szCs w:val="24"/>
          <w:lang w:eastAsia="en-GB"/>
        </w:rPr>
      </w:pPr>
    </w:p>
    <w:p w14:paraId="43019FB8" w14:textId="77777777" w:rsidR="002C5DB6" w:rsidRPr="00AF0D70" w:rsidRDefault="002C5DB6" w:rsidP="00D6793A">
      <w:pPr>
        <w:spacing w:after="0" w:line="480" w:lineRule="auto"/>
        <w:ind w:left="720" w:hanging="720"/>
        <w:rPr>
          <w:rFonts w:ascii="Times New Roman" w:eastAsia="Times New Roman" w:hAnsi="Times New Roman" w:cs="Times New Roman"/>
          <w:sz w:val="24"/>
          <w:szCs w:val="24"/>
          <w:lang w:eastAsia="en-GB"/>
        </w:rPr>
      </w:pPr>
      <w:r w:rsidRPr="00AF0D70">
        <w:rPr>
          <w:rFonts w:ascii="Times New Roman" w:eastAsia="Times New Roman" w:hAnsi="Times New Roman" w:cs="Times New Roman"/>
          <w:sz w:val="24"/>
          <w:szCs w:val="24"/>
          <w:lang w:eastAsia="en-GB"/>
        </w:rPr>
        <w:t xml:space="preserve">Tang, Y. J., Kujawski, E., &amp; Sztubecki, J. (2018). Improved leveling approach and its application in civil engineering. </w:t>
      </w:r>
      <w:r w:rsidRPr="00AF0D70">
        <w:rPr>
          <w:rFonts w:ascii="Times New Roman" w:eastAsia="Times New Roman" w:hAnsi="Times New Roman" w:cs="Times New Roman"/>
          <w:i/>
          <w:iCs/>
          <w:sz w:val="24"/>
          <w:szCs w:val="24"/>
          <w:lang w:eastAsia="en-GB"/>
        </w:rPr>
        <w:t>Journal of Surveying Engineering</w:t>
      </w:r>
      <w:r w:rsidRPr="00AF0D70">
        <w:rPr>
          <w:rFonts w:ascii="Times New Roman" w:eastAsia="Times New Roman" w:hAnsi="Times New Roman" w:cs="Times New Roman"/>
          <w:sz w:val="24"/>
          <w:szCs w:val="24"/>
          <w:lang w:eastAsia="en-GB"/>
        </w:rPr>
        <w:t xml:space="preserve">, </w:t>
      </w:r>
      <w:r w:rsidRPr="00AF0D70">
        <w:rPr>
          <w:rFonts w:ascii="Times New Roman" w:eastAsia="Times New Roman" w:hAnsi="Times New Roman" w:cs="Times New Roman"/>
          <w:i/>
          <w:iCs/>
          <w:sz w:val="24"/>
          <w:szCs w:val="24"/>
          <w:lang w:eastAsia="en-GB"/>
        </w:rPr>
        <w:t>144</w:t>
      </w:r>
      <w:r w:rsidRPr="00AF0D70">
        <w:rPr>
          <w:rFonts w:ascii="Times New Roman" w:eastAsia="Times New Roman" w:hAnsi="Times New Roman" w:cs="Times New Roman"/>
          <w:sz w:val="24"/>
          <w:szCs w:val="24"/>
          <w:lang w:eastAsia="en-GB"/>
        </w:rPr>
        <w:t>(4), 06018002.</w:t>
      </w:r>
    </w:p>
    <w:p w14:paraId="30593C7F" w14:textId="77777777" w:rsidR="002C5DB6" w:rsidRPr="00C56BD0" w:rsidRDefault="002C5DB6" w:rsidP="00D6793A">
      <w:pPr>
        <w:spacing w:after="0" w:line="480" w:lineRule="auto"/>
        <w:ind w:left="720" w:hanging="720"/>
        <w:rPr>
          <w:rFonts w:ascii="Times New Roman" w:eastAsia="Times New Roman" w:hAnsi="Times New Roman" w:cs="Times New Roman"/>
          <w:sz w:val="24"/>
          <w:szCs w:val="24"/>
          <w:lang w:eastAsia="en-GB"/>
        </w:rPr>
      </w:pPr>
      <w:r w:rsidRPr="00C56BD0">
        <w:rPr>
          <w:rFonts w:ascii="Times New Roman" w:eastAsia="Times New Roman" w:hAnsi="Times New Roman" w:cs="Times New Roman"/>
          <w:sz w:val="24"/>
          <w:szCs w:val="24"/>
          <w:lang w:eastAsia="en-GB"/>
        </w:rPr>
        <w:t xml:space="preserve">Zhi, Z., Huang, J., Guo, Y., Lu, S., &amp; Ma, B. (2017). Effect of chemical admixtures on setting time, fluidity and mechanical properties of phosphorus gypsum based self-leveling mortar. </w:t>
      </w:r>
      <w:r w:rsidRPr="00C56BD0">
        <w:rPr>
          <w:rFonts w:ascii="Times New Roman" w:eastAsia="Times New Roman" w:hAnsi="Times New Roman" w:cs="Times New Roman"/>
          <w:i/>
          <w:iCs/>
          <w:sz w:val="24"/>
          <w:szCs w:val="24"/>
          <w:lang w:eastAsia="en-GB"/>
        </w:rPr>
        <w:t>KSCE Journal of Civil Engineering</w:t>
      </w:r>
      <w:r w:rsidRPr="00C56BD0">
        <w:rPr>
          <w:rFonts w:ascii="Times New Roman" w:eastAsia="Times New Roman" w:hAnsi="Times New Roman" w:cs="Times New Roman"/>
          <w:sz w:val="24"/>
          <w:szCs w:val="24"/>
          <w:lang w:eastAsia="en-GB"/>
        </w:rPr>
        <w:t xml:space="preserve">, </w:t>
      </w:r>
      <w:r w:rsidRPr="00C56BD0">
        <w:rPr>
          <w:rFonts w:ascii="Times New Roman" w:eastAsia="Times New Roman" w:hAnsi="Times New Roman" w:cs="Times New Roman"/>
          <w:i/>
          <w:iCs/>
          <w:sz w:val="24"/>
          <w:szCs w:val="24"/>
          <w:lang w:eastAsia="en-GB"/>
        </w:rPr>
        <w:t>21</w:t>
      </w:r>
      <w:r w:rsidRPr="00C56BD0">
        <w:rPr>
          <w:rFonts w:ascii="Times New Roman" w:eastAsia="Times New Roman" w:hAnsi="Times New Roman" w:cs="Times New Roman"/>
          <w:sz w:val="24"/>
          <w:szCs w:val="24"/>
          <w:lang w:eastAsia="en-GB"/>
        </w:rPr>
        <w:t>(5), 1836-1843.</w:t>
      </w:r>
    </w:p>
    <w:p w14:paraId="6A72A821" w14:textId="77777777" w:rsidR="002C5DB6" w:rsidRPr="00D6793A" w:rsidRDefault="002C5DB6" w:rsidP="00D6793A">
      <w:pPr>
        <w:spacing w:line="480" w:lineRule="auto"/>
        <w:ind w:firstLine="720"/>
        <w:rPr>
          <w:rFonts w:ascii="Times New Roman" w:hAnsi="Times New Roman" w:cs="Times New Roman"/>
          <w:sz w:val="24"/>
          <w:szCs w:val="24"/>
        </w:rPr>
      </w:pPr>
    </w:p>
    <w:p w14:paraId="5DCF52EF" w14:textId="77777777" w:rsidR="00665BDC" w:rsidRPr="00D6793A" w:rsidRDefault="00665BDC" w:rsidP="00D6793A">
      <w:pPr>
        <w:spacing w:line="480" w:lineRule="auto"/>
        <w:ind w:firstLine="720"/>
        <w:rPr>
          <w:rFonts w:ascii="Times New Roman" w:hAnsi="Times New Roman" w:cs="Times New Roman"/>
          <w:sz w:val="24"/>
          <w:szCs w:val="24"/>
        </w:rPr>
      </w:pPr>
    </w:p>
    <w:sectPr w:rsidR="00665BDC" w:rsidRPr="00D679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B6"/>
    <w:rsid w:val="002C5DB6"/>
    <w:rsid w:val="003C145A"/>
    <w:rsid w:val="00665BDC"/>
    <w:rsid w:val="00D67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1C04D"/>
  <w15:chartTrackingRefBased/>
  <w15:docId w15:val="{8738B264-AACC-4135-9CA5-53ACCAFE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webp"/><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724</Words>
  <Characters>4133</Characters>
  <Application>Microsoft Office Word</Application>
  <DocSecurity>0</DocSecurity>
  <Lines>34</Lines>
  <Paragraphs>9</Paragraphs>
  <ScaleCrop>false</ScaleCrop>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ndungu martin</dc:creator>
  <cp:keywords/>
  <dc:description/>
  <cp:lastModifiedBy>ndungu martin</cp:lastModifiedBy>
  <cp:revision>2</cp:revision>
  <dcterms:created xsi:type="dcterms:W3CDTF">2021-02-28T08:08:00Z</dcterms:created>
  <dcterms:modified xsi:type="dcterms:W3CDTF">2021-02-28T08:08:00Z</dcterms:modified>
</cp:coreProperties>
</file>